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6F1FB" w14:textId="77777777" w:rsidR="00E81E84" w:rsidRDefault="00E81E84">
      <w:r>
        <w:rPr>
          <w:noProof/>
        </w:rPr>
        <w:drawing>
          <wp:anchor distT="0" distB="0" distL="114300" distR="114300" simplePos="0" relativeHeight="251658240" behindDoc="1" locked="1" layoutInCell="1" allowOverlap="1" wp14:anchorId="58857536" wp14:editId="12EE8A23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7549200" cy="27180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27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DEB13" w14:textId="77777777" w:rsidR="001566E0" w:rsidRDefault="001566E0"/>
    <w:p w14:paraId="064FF6EC" w14:textId="77777777" w:rsidR="00E81E84" w:rsidRDefault="00E81E84"/>
    <w:p w14:paraId="44C065FE" w14:textId="77777777" w:rsidR="00E81E84" w:rsidRDefault="00E81E84"/>
    <w:p w14:paraId="2415AC33" w14:textId="77777777" w:rsidR="00E81E84" w:rsidRDefault="00E81E84"/>
    <w:p w14:paraId="6E7BDBB8" w14:textId="77777777" w:rsidR="00E81E84" w:rsidRDefault="00E81E84"/>
    <w:p w14:paraId="20A90EB8" w14:textId="77777777" w:rsidR="00E81E84" w:rsidRDefault="00E81E84"/>
    <w:p w14:paraId="10A6597A" w14:textId="77777777" w:rsidR="00E81E84" w:rsidRPr="00C048AA" w:rsidRDefault="00E81E84">
      <w:pPr>
        <w:rPr>
          <w:sz w:val="28"/>
          <w:szCs w:val="28"/>
        </w:rPr>
      </w:pPr>
    </w:p>
    <w:p w14:paraId="68F01AE8" w14:textId="77777777" w:rsidR="000E0B8B" w:rsidRPr="000E0B8B" w:rsidRDefault="000E0B8B" w:rsidP="000E0B8B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</w:pPr>
      <w:r w:rsidRPr="000E0B8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ИНФОРМАЦИОННОЕ ПИСЬМО</w:t>
      </w:r>
    </w:p>
    <w:p w14:paraId="11DD3D3F" w14:textId="77777777" w:rsidR="003457D8" w:rsidRDefault="000E0B8B" w:rsidP="000E0B8B">
      <w:pPr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</w:pP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В соответствии с Единым календарным планом (далее - ЕКП) межрегиональных, всероссийских физкультурных мероприятий, в период с 1 января по 30 июня 2022 года в пяти регионах (ЮФО, ПФО, УФО, СФО, ЦФО) будут проводится соревнования среди различных клубов, школ, спортивных школ олимпийского резерва и секции дзюдо России.</w:t>
      </w:r>
    </w:p>
    <w:p w14:paraId="4B56069D" w14:textId="77777777" w:rsidR="003457D8" w:rsidRDefault="003457D8" w:rsidP="000E0B8B">
      <w:pPr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p w14:paraId="512BF229" w14:textId="1D6F211D" w:rsidR="003457D8" w:rsidRDefault="000E0B8B" w:rsidP="000E0B8B">
      <w:pPr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</w:pP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Соревнования проходят в два этапа.</w:t>
      </w:r>
    </w:p>
    <w:p w14:paraId="2527AD47" w14:textId="1DF5DE9F" w:rsidR="000E0B8B" w:rsidRDefault="000E0B8B" w:rsidP="000E0B8B">
      <w:pPr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1 этап (Дивизион) - (соответствует уровню Федерального округа России) состоит из 3 отдельных туров (проводимых исключительно по круговой системе) и Финала (проводится по олимпийской системе; жеребьевка проводится в соответствии с занятыми местами по итогам трех туров).</w:t>
      </w:r>
    </w:p>
    <w:p w14:paraId="200B271F" w14:textId="75AA6668" w:rsidR="000E0B8B" w:rsidRPr="000E0B8B" w:rsidRDefault="000E0B8B" w:rsidP="000E0B8B">
      <w:pPr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2 этап - Суперфинал, в котором принимают участие все команды-победительницы своих дивизионов. Сроки указаны в приложении.</w:t>
      </w:r>
    </w:p>
    <w:p w14:paraId="409B6035" w14:textId="77777777" w:rsidR="000E0B8B" w:rsidRDefault="000E0B8B" w:rsidP="000E0B8B">
      <w:pPr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p w14:paraId="52597B62" w14:textId="77777777" w:rsidR="003457D8" w:rsidRDefault="000E0B8B" w:rsidP="000E0B8B">
      <w:pPr>
        <w:jc w:val="both"/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0E0B8B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ru-RU"/>
        </w:rPr>
        <w:t>Условия подведения итогов, награждение</w:t>
      </w:r>
    </w:p>
    <w:p w14:paraId="399DB437" w14:textId="4DDF38BD" w:rsidR="003457D8" w:rsidRDefault="000E0B8B" w:rsidP="000E0B8B">
      <w:pPr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</w:pP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Соревнования командные, проводятся по действующим правилам соревнований по дзюдо, со всем изменениями и дополнениями для данного возраста. В ходе первого этапа (Дивизиона), каждая команда проводит встречи с другими заявленными в сетке турнира командами в соответствии с жеребьёвкой. За победу в командной схватке – 3 очка; ничья – 1 очко; поражение – 0. В финал выходит 8 лучших команд дивизиона.</w:t>
      </w:r>
    </w:p>
    <w:p w14:paraId="54A4DCF4" w14:textId="4C93A565" w:rsidR="003457D8" w:rsidRDefault="000E0B8B" w:rsidP="000E0B8B">
      <w:pPr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</w:pP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Финал Дивизиона проводится по олимпийской системе до выявления одного победителя. Определяется первое, второе и </w:t>
      </w:r>
      <w:r w:rsidR="00E0733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одно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третье место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4713C39" w14:textId="53BD6FE1" w:rsidR="003457D8" w:rsidRDefault="000E0B8B" w:rsidP="000E0B8B">
      <w:pPr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</w:pP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Суперфинал проводится по смешанной системе до выявления победителя. Определяется первое, второе и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третье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 мест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о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66E890C6" w14:textId="31B8349D" w:rsidR="000E0B8B" w:rsidRPr="003457D8" w:rsidRDefault="000E0B8B" w:rsidP="000E0B8B">
      <w:pPr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</w:pP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Команды, желающие участвовать в турнире, должны подать предварительные заявки с указанием названия команды (если известно – предварительный состав участников) до </w:t>
      </w:r>
      <w:r w:rsidR="001F4B2E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26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F4B2E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ноября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 2021 года. Список участников каждой команды необходимо подать до </w:t>
      </w:r>
      <w:r w:rsidR="001F4B2E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24 декабря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 202</w:t>
      </w:r>
      <w:r w:rsidR="001F4B2E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1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 года.</w:t>
      </w:r>
    </w:p>
    <w:p w14:paraId="2E74B079" w14:textId="44C053DF" w:rsidR="000E0B8B" w:rsidRPr="000E0B8B" w:rsidRDefault="000E0B8B" w:rsidP="000E0B8B">
      <w:pP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</w:pP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</w:t>
      </w:r>
    </w:p>
    <w:p w14:paraId="4DA2DC83" w14:textId="74C83754" w:rsidR="000E0B8B" w:rsidRPr="000E0B8B" w:rsidRDefault="000E0B8B" w:rsidP="000E0B8B">
      <w:pP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</w:pPr>
      <w:r w:rsidRPr="000E0B8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ru-RU"/>
        </w:rPr>
        <w:t>Сроки проведения соревнований Дивизионов:</w:t>
      </w:r>
      <w:r w:rsidRPr="000E0B8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Приволжский Дивизион: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1 тур - 25-27 января 2022 г. Самара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2 тур - 11-13 февраля 2022 г. </w:t>
      </w:r>
      <w:r w:rsidR="00FD1A9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Отрадный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3 тур - 1</w:t>
      </w:r>
      <w:r w:rsidR="003457D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0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-1</w:t>
      </w:r>
      <w:r w:rsidR="003457D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2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 марта 2022 г. </w:t>
      </w:r>
      <w:r w:rsidR="00A21D25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Ульяновск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Финал </w:t>
      </w:r>
      <w:r w:rsidR="00FD1A9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1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-</w:t>
      </w:r>
      <w:r w:rsidR="00FD1A9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3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 апреля 2022 г. Оренбург</w:t>
      </w:r>
    </w:p>
    <w:p w14:paraId="7BF25D29" w14:textId="7365E6A2" w:rsidR="000E0B8B" w:rsidRPr="000E0B8B" w:rsidRDefault="000E0B8B" w:rsidP="000E0B8B">
      <w:pP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</w:pP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Уральский Дивизион: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1 тур - 28-30 января 2022 г. Челябинск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2 тур - 11-13 февраля 2022 г. Тюмень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3 тур - 11-13 марта 2022 г. Екатеринбург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Финал </w:t>
      </w:r>
      <w:r w:rsidR="003457D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1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-</w:t>
      </w:r>
      <w:r w:rsidR="003457D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3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 апреля 2022 г. Екатеринбург</w:t>
      </w:r>
    </w:p>
    <w:p w14:paraId="1BECEA5A" w14:textId="68C7B390" w:rsidR="000E0B8B" w:rsidRPr="000E0B8B" w:rsidRDefault="000E0B8B" w:rsidP="000E0B8B">
      <w:pP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</w:pP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Сибирский Дивизион: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1 тур - 28-30 января 2022 г. Барнаул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2 тур - 1</w:t>
      </w:r>
      <w:r w:rsidR="003457D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2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-1</w:t>
      </w:r>
      <w:r w:rsidR="003457D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4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 февраля 2022 г. Новосибирск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3 тур - 1</w:t>
      </w:r>
      <w:r w:rsidR="003457D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2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-1</w:t>
      </w:r>
      <w:r w:rsidR="003457D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4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 марта 2022 г. Новосибирск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Финал </w:t>
      </w:r>
      <w:r w:rsidR="003457D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3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-</w:t>
      </w:r>
      <w:r w:rsidR="003457D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5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 апреля 2022 г. Кемерово</w:t>
      </w:r>
    </w:p>
    <w:p w14:paraId="6AE74D4B" w14:textId="57D79CEE" w:rsidR="000E0B8B" w:rsidRPr="000E0B8B" w:rsidRDefault="000E0B8B" w:rsidP="000E0B8B">
      <w:pP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</w:pP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Центральный Дивизион: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1 тур - 28-30 января 2022 г. Рязань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2 тур - 11-13 февраля 2022 г. </w:t>
      </w:r>
      <w:r w:rsidR="00FD1A9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Воронеж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3 тур - 11-13 марта 2022 г. </w:t>
      </w:r>
      <w:r w:rsidR="00FD1A9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По назначению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Финал 2-4 апреля 2022 г. Н</w:t>
      </w:r>
      <w:r w:rsidR="003457D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о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гинск</w:t>
      </w:r>
    </w:p>
    <w:p w14:paraId="468D24D7" w14:textId="44CBB12F" w:rsidR="000E0B8B" w:rsidRPr="000E0B8B" w:rsidRDefault="000E0B8B" w:rsidP="000E0B8B">
      <w:pP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</w:pP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Южный Дивизион: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1 тур - 2</w:t>
      </w:r>
      <w:r w:rsidR="003457D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7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-</w:t>
      </w:r>
      <w:r w:rsidR="003457D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29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 января 2022 г. Армавир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2 тур - 1</w:t>
      </w:r>
      <w:r w:rsidR="003457D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2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-1</w:t>
      </w:r>
      <w:r w:rsidR="003457D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4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 февраля 2022 г. Новороссийск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3 тур - 11-13 марта 2022 г. Майкоп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Финал </w:t>
      </w:r>
      <w:r w:rsidR="00EF34A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- 7-9</w:t>
      </w:r>
      <w:r w:rsidR="00FD1A9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 xml:space="preserve"> мая </w:t>
      </w:r>
      <w:r w:rsidRPr="000E0B8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  <w:t>2022 г. Волгоград</w:t>
      </w:r>
    </w:p>
    <w:p w14:paraId="2FCB29D8" w14:textId="77777777" w:rsidR="000E0B8B" w:rsidRPr="000E0B8B" w:rsidRDefault="000E0B8B" w:rsidP="000E0B8B">
      <w:pP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</w:pPr>
    </w:p>
    <w:p w14:paraId="47348432" w14:textId="77777777" w:rsidR="000E0B8B" w:rsidRPr="003C4C1F" w:rsidRDefault="000E0B8B" w:rsidP="000E0B8B">
      <w:pPr>
        <w:rPr>
          <w:rFonts w:ascii="Times New Roman" w:eastAsia="Times New Roman" w:hAnsi="Times New Roman" w:cs="Times New Roman"/>
          <w:lang w:eastAsia="ru-RU"/>
        </w:rPr>
      </w:pPr>
    </w:p>
    <w:p w14:paraId="34698A1D" w14:textId="77777777" w:rsidR="00FD1A91" w:rsidRPr="00FD1A91" w:rsidRDefault="00FD1A91" w:rsidP="001F4B2E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D1A91">
        <w:rPr>
          <w:rFonts w:asciiTheme="majorHAnsi" w:hAnsiTheme="majorHAnsi" w:cstheme="majorHAnsi"/>
          <w:sz w:val="24"/>
          <w:szCs w:val="24"/>
        </w:rPr>
        <w:t>Суперфинал:</w:t>
      </w:r>
    </w:p>
    <w:p w14:paraId="552D08AB" w14:textId="77777777" w:rsidR="00FD1A91" w:rsidRDefault="00FD1A91" w:rsidP="001F4B2E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D1A91">
        <w:rPr>
          <w:rFonts w:asciiTheme="majorHAnsi" w:hAnsiTheme="majorHAnsi" w:cstheme="majorHAnsi"/>
          <w:sz w:val="24"/>
          <w:szCs w:val="24"/>
        </w:rPr>
        <w:t>Сроки проведения соревнований – 10-12 июня 2022 года.</w:t>
      </w:r>
    </w:p>
    <w:p w14:paraId="2EADB1A9" w14:textId="6C7810E5" w:rsidR="00E81E84" w:rsidRPr="000E0B8B" w:rsidRDefault="00FD1A91" w:rsidP="00FD1A91">
      <w:pPr>
        <w:rPr>
          <w:rFonts w:asciiTheme="majorHAnsi" w:hAnsiTheme="majorHAnsi" w:cstheme="majorHAnsi"/>
          <w:sz w:val="24"/>
          <w:szCs w:val="24"/>
        </w:rPr>
      </w:pPr>
      <w:r w:rsidRPr="00FD1A91">
        <w:rPr>
          <w:rFonts w:asciiTheme="majorHAnsi" w:hAnsiTheme="majorHAnsi" w:cstheme="majorHAnsi"/>
          <w:sz w:val="24"/>
          <w:szCs w:val="24"/>
        </w:rPr>
        <w:t>Место проведения: г. Нальчик (Республика Кабардино-Балкарская).</w:t>
      </w:r>
    </w:p>
    <w:sectPr w:rsidR="00E81E84" w:rsidRPr="000E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84"/>
    <w:rsid w:val="00073FD9"/>
    <w:rsid w:val="000A0747"/>
    <w:rsid w:val="000E0B8B"/>
    <w:rsid w:val="001566E0"/>
    <w:rsid w:val="001F4B2E"/>
    <w:rsid w:val="003457D8"/>
    <w:rsid w:val="00554C66"/>
    <w:rsid w:val="0080505D"/>
    <w:rsid w:val="008A0227"/>
    <w:rsid w:val="008B7BE7"/>
    <w:rsid w:val="009A3ADF"/>
    <w:rsid w:val="00A21D25"/>
    <w:rsid w:val="00A95405"/>
    <w:rsid w:val="00AF7B40"/>
    <w:rsid w:val="00C048AA"/>
    <w:rsid w:val="00C7615A"/>
    <w:rsid w:val="00D94419"/>
    <w:rsid w:val="00E07337"/>
    <w:rsid w:val="00E20CD0"/>
    <w:rsid w:val="00E81E84"/>
    <w:rsid w:val="00E96280"/>
    <w:rsid w:val="00EF34A3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8131"/>
  <w15:chartTrackingRefBased/>
  <w15:docId w15:val="{F112A828-F189-4B85-96F6-39CCF447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Microsoft Office User</cp:lastModifiedBy>
  <cp:revision>12</cp:revision>
  <cp:lastPrinted>2020-09-04T09:55:00Z</cp:lastPrinted>
  <dcterms:created xsi:type="dcterms:W3CDTF">2021-04-15T05:56:00Z</dcterms:created>
  <dcterms:modified xsi:type="dcterms:W3CDTF">2021-10-22T11:07:00Z</dcterms:modified>
</cp:coreProperties>
</file>